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4B41" w14:textId="77777777" w:rsidR="003652C2" w:rsidRPr="003652C2" w:rsidRDefault="003652C2" w:rsidP="003652C2">
      <w:pPr>
        <w:ind w:left="284" w:firstLine="567"/>
        <w:jc w:val="both"/>
        <w:rPr>
          <w:b/>
          <w:bCs/>
        </w:rPr>
      </w:pPr>
      <w:r w:rsidRPr="003652C2">
        <w:rPr>
          <w:b/>
          <w:bCs/>
        </w:rPr>
        <w:t xml:space="preserve">Инструкция по настройке торгового терминала </w:t>
      </w:r>
      <w:proofErr w:type="spellStart"/>
      <w:r w:rsidRPr="003652C2">
        <w:rPr>
          <w:b/>
          <w:bCs/>
          <w:lang w:val="en-US"/>
        </w:rPr>
        <w:t>Quik</w:t>
      </w:r>
      <w:proofErr w:type="spellEnd"/>
    </w:p>
    <w:p w14:paraId="1AF6D0C3" w14:textId="77777777" w:rsidR="003652C2" w:rsidRPr="003652C2" w:rsidRDefault="003652C2" w:rsidP="003652C2">
      <w:pPr>
        <w:ind w:left="284" w:firstLine="567"/>
        <w:jc w:val="both"/>
      </w:pPr>
      <w:r>
        <w:t xml:space="preserve">Для совершения торговых операций на бирже используется торговый терминал </w:t>
      </w:r>
      <w:proofErr w:type="spellStart"/>
      <w:r>
        <w:rPr>
          <w:lang w:val="en-US"/>
        </w:rPr>
        <w:t>Quik</w:t>
      </w:r>
      <w:proofErr w:type="spellEnd"/>
      <w:r>
        <w:t xml:space="preserve">. Программа предназначена для компьютеров под управлением операционной системы </w:t>
      </w:r>
      <w:r>
        <w:rPr>
          <w:lang w:val="en-US"/>
        </w:rPr>
        <w:t>Windows</w:t>
      </w:r>
      <w:r>
        <w:t>, и может работать на всех современных компьютерах. Более подробную информацию можно найти на сайте разработчика</w:t>
      </w:r>
      <w:r w:rsidRPr="003652C2">
        <w:t xml:space="preserve"> </w:t>
      </w:r>
      <w:r>
        <w:t xml:space="preserve">по </w:t>
      </w:r>
      <w:hyperlink r:id="rId5" w:history="1">
        <w:r w:rsidRPr="003652C2">
          <w:rPr>
            <w:rStyle w:val="a4"/>
          </w:rPr>
          <w:t>ссылке</w:t>
        </w:r>
      </w:hyperlink>
      <w:r>
        <w:t>.</w:t>
      </w:r>
    </w:p>
    <w:p w14:paraId="09B37BA5" w14:textId="77777777" w:rsidR="002E2BC1" w:rsidRDefault="003652C2" w:rsidP="003652C2">
      <w:pPr>
        <w:pStyle w:val="a3"/>
        <w:numPr>
          <w:ilvl w:val="0"/>
          <w:numId w:val="1"/>
        </w:numPr>
        <w:jc w:val="both"/>
      </w:pPr>
      <w:r>
        <w:t>Скачать архив с программой</w:t>
      </w:r>
      <w:r w:rsidR="003210FD">
        <w:t xml:space="preserve"> по ссылке:</w:t>
      </w:r>
    </w:p>
    <w:p w14:paraId="25970949" w14:textId="70EF3171" w:rsidR="003D0324" w:rsidRDefault="003D0324" w:rsidP="003210FD">
      <w:pPr>
        <w:ind w:left="720"/>
        <w:jc w:val="both"/>
      </w:pPr>
      <w:hyperlink r:id="rId6" w:history="1">
        <w:r w:rsidRPr="00625506">
          <w:rPr>
            <w:rStyle w:val="a4"/>
          </w:rPr>
          <w:t>https://drive.aigenis.ru/index.php/s/iHGeSFr6xJsBmN7</w:t>
        </w:r>
      </w:hyperlink>
    </w:p>
    <w:p w14:paraId="6B7E3C74" w14:textId="2348AB8C" w:rsidR="006B50A8" w:rsidRDefault="006B50A8" w:rsidP="003210FD">
      <w:pPr>
        <w:ind w:left="72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5B569CF7" wp14:editId="35E9D820">
            <wp:extent cx="3781425" cy="182442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07" cy="185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21F5B" w14:textId="77777777" w:rsidR="003652C2" w:rsidRPr="003652C2" w:rsidRDefault="003652C2" w:rsidP="003652C2">
      <w:pPr>
        <w:pStyle w:val="a3"/>
        <w:jc w:val="both"/>
      </w:pPr>
    </w:p>
    <w:p w14:paraId="51D9D194" w14:textId="1836D5F2" w:rsidR="007C18E2" w:rsidRDefault="003652C2" w:rsidP="003652C2">
      <w:pPr>
        <w:pStyle w:val="a3"/>
        <w:numPr>
          <w:ilvl w:val="0"/>
          <w:numId w:val="1"/>
        </w:numPr>
        <w:jc w:val="both"/>
      </w:pPr>
      <w:r>
        <w:t xml:space="preserve">Разархивировать </w:t>
      </w:r>
      <w:r w:rsidR="00D311E8">
        <w:t xml:space="preserve">скачанный архив средствами проводника </w:t>
      </w:r>
      <w:r w:rsidR="00D311E8" w:rsidRPr="007C18E2">
        <w:rPr>
          <w:lang w:val="en-US"/>
        </w:rPr>
        <w:t>Windows</w:t>
      </w:r>
      <w:r w:rsidR="00D311E8" w:rsidRPr="00D311E8">
        <w:t xml:space="preserve"> </w:t>
      </w:r>
      <w:r w:rsidR="00D311E8">
        <w:t xml:space="preserve">или сторонними программами. Рекомендуемый каталог </w:t>
      </w:r>
      <w:r w:rsidR="00DF6CAF">
        <w:t>для разархивирования</w:t>
      </w:r>
      <w:r w:rsidR="007C18E2" w:rsidRPr="006B50A8">
        <w:t xml:space="preserve"> – </w:t>
      </w:r>
      <w:r w:rsidR="007C18E2">
        <w:t>корень диска</w:t>
      </w:r>
      <w:r w:rsidR="00DF6CAF">
        <w:t xml:space="preserve"> </w:t>
      </w:r>
      <w:r w:rsidR="00DF6CAF" w:rsidRPr="007C18E2">
        <w:rPr>
          <w:lang w:val="en-US"/>
        </w:rPr>
        <w:t>C</w:t>
      </w:r>
      <w:r w:rsidR="000D606C">
        <w:t xml:space="preserve"> (необходимые каталоги будут созданы автоматически)</w:t>
      </w:r>
      <w:r w:rsidR="007C18E2">
        <w:t>.</w:t>
      </w:r>
    </w:p>
    <w:p w14:paraId="2C4A0DB5" w14:textId="77777777" w:rsidR="006B50A8" w:rsidRDefault="006B50A8" w:rsidP="006B50A8">
      <w:pPr>
        <w:pStyle w:val="a3"/>
        <w:jc w:val="both"/>
      </w:pPr>
      <w:r>
        <w:rPr>
          <w:noProof/>
        </w:rPr>
        <w:drawing>
          <wp:inline distT="0" distB="0" distL="0" distR="0" wp14:anchorId="6EB35DC9" wp14:editId="7221E9A5">
            <wp:extent cx="4534142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867" cy="27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A4A8" w14:textId="77777777" w:rsidR="006B50A8" w:rsidRDefault="006B50A8" w:rsidP="006B50A8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1A0D4213" wp14:editId="09AC925F">
            <wp:extent cx="4891639" cy="362902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552" cy="363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9AF3" w14:textId="77777777" w:rsidR="006B50A8" w:rsidRPr="007C18E2" w:rsidRDefault="006B50A8" w:rsidP="006B50A8">
      <w:pPr>
        <w:pStyle w:val="a3"/>
        <w:jc w:val="both"/>
      </w:pPr>
    </w:p>
    <w:p w14:paraId="2B560E8E" w14:textId="77777777" w:rsidR="007C18E2" w:rsidRPr="006B50A8" w:rsidRDefault="007C18E2" w:rsidP="003652C2">
      <w:pPr>
        <w:pStyle w:val="a3"/>
        <w:numPr>
          <w:ilvl w:val="0"/>
          <w:numId w:val="1"/>
        </w:numPr>
        <w:jc w:val="both"/>
      </w:pPr>
      <w:r>
        <w:t xml:space="preserve">Перейти в каталог </w:t>
      </w:r>
      <w:r w:rsidRPr="007C18E2">
        <w:t>C:\Aigenis_Quik\KeyGen</w:t>
      </w:r>
      <w:r>
        <w:t xml:space="preserve"> и з</w:t>
      </w:r>
      <w:r w:rsidR="003652C2">
        <w:t xml:space="preserve">апустить </w:t>
      </w:r>
      <w:r>
        <w:t>файл</w:t>
      </w:r>
      <w:r w:rsidRPr="007C18E2">
        <w:t xml:space="preserve"> </w:t>
      </w:r>
      <w:r>
        <w:t xml:space="preserve">приложения </w:t>
      </w:r>
      <w:proofErr w:type="spellStart"/>
      <w:r w:rsidRPr="007C18E2">
        <w:rPr>
          <w:lang w:val="en-US"/>
        </w:rPr>
        <w:t>KeyGen</w:t>
      </w:r>
      <w:proofErr w:type="spellEnd"/>
    </w:p>
    <w:p w14:paraId="1F7932DB" w14:textId="77777777" w:rsidR="006B50A8" w:rsidRDefault="006B50A8" w:rsidP="006B50A8">
      <w:pPr>
        <w:pStyle w:val="a3"/>
        <w:jc w:val="both"/>
      </w:pPr>
      <w:r>
        <w:rPr>
          <w:noProof/>
        </w:rPr>
        <w:drawing>
          <wp:inline distT="0" distB="0" distL="0" distR="0" wp14:anchorId="3C77F438" wp14:editId="60E0DA8A">
            <wp:extent cx="6134100" cy="323265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226" cy="326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0CA2A" w14:textId="77777777" w:rsidR="006B50A8" w:rsidRPr="007C18E2" w:rsidRDefault="006B50A8" w:rsidP="006B50A8">
      <w:pPr>
        <w:pStyle w:val="a3"/>
        <w:jc w:val="both"/>
      </w:pPr>
    </w:p>
    <w:p w14:paraId="3E784F20" w14:textId="48FDF509" w:rsidR="006B50A8" w:rsidRDefault="003652C2" w:rsidP="003652C2">
      <w:pPr>
        <w:pStyle w:val="a3"/>
        <w:numPr>
          <w:ilvl w:val="0"/>
          <w:numId w:val="1"/>
        </w:numPr>
        <w:jc w:val="both"/>
      </w:pPr>
      <w:r>
        <w:t>Сгенерировать ключи</w:t>
      </w:r>
      <w:r w:rsidR="007C18E2">
        <w:t>, заполнив требуемые поля</w:t>
      </w:r>
      <w:r w:rsidR="006B50A8">
        <w:t xml:space="preserve">. </w:t>
      </w:r>
    </w:p>
    <w:p w14:paraId="51AE3229" w14:textId="57B5AD8B" w:rsidR="00EB1FC4" w:rsidRDefault="00EB1FC4" w:rsidP="00EB1FC4">
      <w:pPr>
        <w:pStyle w:val="a3"/>
        <w:numPr>
          <w:ilvl w:val="1"/>
          <w:numId w:val="1"/>
        </w:numPr>
        <w:jc w:val="both"/>
      </w:pPr>
      <w:r>
        <w:t>Поля «Имя файла секретного ключа» и «Имя файла публичного ключа» изменять не рекомендуется.</w:t>
      </w:r>
    </w:p>
    <w:p w14:paraId="676DF3F9" w14:textId="77777777" w:rsidR="000D606C" w:rsidRDefault="00EB1FC4" w:rsidP="006B50A8">
      <w:pPr>
        <w:pStyle w:val="a3"/>
        <w:numPr>
          <w:ilvl w:val="1"/>
          <w:numId w:val="1"/>
        </w:numPr>
        <w:jc w:val="both"/>
      </w:pPr>
      <w:r>
        <w:t>П</w:t>
      </w:r>
      <w:r w:rsidR="006B50A8">
        <w:t>ол</w:t>
      </w:r>
      <w:r>
        <w:t>е</w:t>
      </w:r>
      <w:r w:rsidR="00473F80">
        <w:t xml:space="preserve"> «Имя владельца ключа»</w:t>
      </w:r>
      <w:r>
        <w:t xml:space="preserve"> </w:t>
      </w:r>
      <w:r w:rsidR="00473F80">
        <w:t>должно содержать фамилию, имя, отчество</w:t>
      </w:r>
      <w:r>
        <w:t>, и в</w:t>
      </w:r>
      <w:r w:rsidR="00473F80">
        <w:t xml:space="preserve"> скобках должно быть указано имя, которое в дальнейшем будет использоваться в качестве логина</w:t>
      </w:r>
      <w:r>
        <w:t xml:space="preserve"> в </w:t>
      </w:r>
      <w:proofErr w:type="spellStart"/>
      <w:r>
        <w:rPr>
          <w:lang w:val="en-US"/>
        </w:rPr>
        <w:t>Quik</w:t>
      </w:r>
      <w:proofErr w:type="spellEnd"/>
      <w:r w:rsidR="00473F80">
        <w:t>. Логин рекомендуется указывать на английском языке.</w:t>
      </w:r>
      <w:r w:rsidR="000D606C">
        <w:t xml:space="preserve"> Требования:</w:t>
      </w:r>
    </w:p>
    <w:p w14:paraId="33BDD574" w14:textId="425F59B3" w:rsidR="00C203B1" w:rsidRDefault="000D606C" w:rsidP="000D606C">
      <w:pPr>
        <w:pStyle w:val="a3"/>
        <w:numPr>
          <w:ilvl w:val="2"/>
          <w:numId w:val="1"/>
        </w:numPr>
        <w:jc w:val="both"/>
      </w:pPr>
      <w:r>
        <w:t>должен содержать только буквы, цифры</w:t>
      </w:r>
    </w:p>
    <w:p w14:paraId="28805C5D" w14:textId="1F0CEB19" w:rsidR="003652C2" w:rsidRDefault="000D606C" w:rsidP="000D606C">
      <w:pPr>
        <w:pStyle w:val="a3"/>
        <w:numPr>
          <w:ilvl w:val="2"/>
          <w:numId w:val="1"/>
        </w:numPr>
        <w:jc w:val="both"/>
      </w:pPr>
      <w:r>
        <w:t>не должен содержать кавычек или других специальных символов.</w:t>
      </w:r>
    </w:p>
    <w:p w14:paraId="073183CC" w14:textId="60AFA74C" w:rsidR="00EB1FC4" w:rsidRDefault="00EB1FC4" w:rsidP="006B50A8">
      <w:pPr>
        <w:pStyle w:val="a3"/>
        <w:numPr>
          <w:ilvl w:val="1"/>
          <w:numId w:val="1"/>
        </w:numPr>
        <w:jc w:val="both"/>
      </w:pPr>
      <w:r>
        <w:t xml:space="preserve">Пароль рекомендуется создавать на английском языке, длиной не менее 8 символов. </w:t>
      </w:r>
      <w:r w:rsidR="000D606C">
        <w:t>Он д</w:t>
      </w:r>
      <w:r>
        <w:t>олжен состоять из больших и малых букв, цифр</w:t>
      </w:r>
      <w:r w:rsidR="00C203B1">
        <w:t>, спецсимволов.</w:t>
      </w:r>
    </w:p>
    <w:p w14:paraId="385780FD" w14:textId="0FFC3E22" w:rsidR="00EB1FC4" w:rsidRDefault="006B50A8" w:rsidP="006B50A8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2D2CC3F0" wp14:editId="2965A5EE">
            <wp:extent cx="3629532" cy="4258269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581F" w14:textId="5EEA5F2A" w:rsidR="00EB1FC4" w:rsidRDefault="00EB1FC4" w:rsidP="006B50A8">
      <w:pPr>
        <w:pStyle w:val="a3"/>
        <w:jc w:val="both"/>
      </w:pPr>
    </w:p>
    <w:p w14:paraId="6051B2CF" w14:textId="77777777" w:rsidR="00F806D2" w:rsidRDefault="00F806D2" w:rsidP="006B50A8">
      <w:pPr>
        <w:pStyle w:val="a3"/>
        <w:jc w:val="both"/>
      </w:pPr>
    </w:p>
    <w:p w14:paraId="609217D8" w14:textId="3945A643" w:rsidR="00EB1FC4" w:rsidRDefault="00EB1FC4" w:rsidP="006B50A8">
      <w:pPr>
        <w:pStyle w:val="a3"/>
        <w:numPr>
          <w:ilvl w:val="0"/>
          <w:numId w:val="1"/>
        </w:numPr>
        <w:jc w:val="both"/>
      </w:pPr>
      <w:r>
        <w:t xml:space="preserve">Повторить ввод пароля, для проверки корректности ввода </w:t>
      </w:r>
      <w:r w:rsidR="00F806D2">
        <w:t>в</w:t>
      </w:r>
      <w:r>
        <w:t xml:space="preserve"> пре</w:t>
      </w:r>
      <w:r w:rsidR="00F806D2">
        <w:t>дыдущем окне</w:t>
      </w:r>
      <w:r>
        <w:t>.</w:t>
      </w:r>
      <w:r w:rsidR="006B50A8">
        <w:rPr>
          <w:noProof/>
        </w:rPr>
        <w:drawing>
          <wp:inline distT="0" distB="0" distL="0" distR="0" wp14:anchorId="3B9B69D6" wp14:editId="5438106E">
            <wp:extent cx="3658111" cy="43154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823DE" w14:textId="7ACFF14F" w:rsidR="00F806D2" w:rsidRDefault="00F806D2" w:rsidP="00F806D2">
      <w:pPr>
        <w:jc w:val="both"/>
      </w:pPr>
    </w:p>
    <w:p w14:paraId="5D847566" w14:textId="4DCFE729" w:rsidR="00F806D2" w:rsidRDefault="00F806D2" w:rsidP="006B50A8">
      <w:pPr>
        <w:pStyle w:val="a3"/>
        <w:numPr>
          <w:ilvl w:val="0"/>
          <w:numId w:val="1"/>
        </w:numPr>
        <w:jc w:val="both"/>
      </w:pPr>
      <w:r>
        <w:lastRenderedPageBreak/>
        <w:t>Если всё введено без ошибок, то система выдаст список с действиями, которые будут выполнены, после нажатья кнопки «Создать». Подтвердить действия, нажатием кнопки «Создать».</w:t>
      </w:r>
      <w:r w:rsidR="006B50A8">
        <w:rPr>
          <w:noProof/>
        </w:rPr>
        <w:drawing>
          <wp:inline distT="0" distB="0" distL="0" distR="0" wp14:anchorId="05DB3610" wp14:editId="45B5BF15">
            <wp:extent cx="3629532" cy="4296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42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7FF7" w14:textId="77777777" w:rsidR="00F806D2" w:rsidRDefault="00F806D2" w:rsidP="00F806D2">
      <w:pPr>
        <w:pStyle w:val="a3"/>
      </w:pPr>
    </w:p>
    <w:p w14:paraId="0D71244D" w14:textId="7A72B90C" w:rsidR="00F806D2" w:rsidRDefault="00F806D2" w:rsidP="006B50A8">
      <w:pPr>
        <w:pStyle w:val="a3"/>
        <w:numPr>
          <w:ilvl w:val="0"/>
          <w:numId w:val="1"/>
        </w:numPr>
        <w:jc w:val="both"/>
      </w:pPr>
      <w:r>
        <w:t>Для повышения безопасности, система запрашивает ввода случайных символов с клавиатуры. Необходимо нажимать клавиши на клавиатуре, до тех пор, пока не исчезнет окно ввода.</w:t>
      </w:r>
      <w:r w:rsidR="006B50A8">
        <w:rPr>
          <w:noProof/>
        </w:rPr>
        <w:drawing>
          <wp:inline distT="0" distB="0" distL="0" distR="0" wp14:anchorId="6870561A" wp14:editId="38A41C9B">
            <wp:extent cx="4477375" cy="44202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2436E" w14:textId="77777777" w:rsidR="008F4112" w:rsidRDefault="00F806D2" w:rsidP="006B50A8">
      <w:pPr>
        <w:pStyle w:val="a3"/>
        <w:numPr>
          <w:ilvl w:val="0"/>
          <w:numId w:val="1"/>
        </w:numPr>
        <w:jc w:val="both"/>
      </w:pPr>
      <w:r>
        <w:lastRenderedPageBreak/>
        <w:t xml:space="preserve">После окончания процесса генерации система выдаст соответствующее сообщение. Нажать кнопку «Закончить». </w:t>
      </w:r>
    </w:p>
    <w:p w14:paraId="5F64182D" w14:textId="5F010FA7" w:rsidR="006B50A8" w:rsidRDefault="006B50A8" w:rsidP="008F4112">
      <w:pPr>
        <w:pStyle w:val="a3"/>
        <w:jc w:val="both"/>
      </w:pPr>
      <w:r>
        <w:rPr>
          <w:noProof/>
        </w:rPr>
        <w:drawing>
          <wp:inline distT="0" distB="0" distL="0" distR="0" wp14:anchorId="0AEA3523" wp14:editId="5605367D">
            <wp:extent cx="3610479" cy="4286848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42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5B86" w14:textId="77777777" w:rsidR="00C203B1" w:rsidRDefault="00C203B1" w:rsidP="008F4112">
      <w:pPr>
        <w:pStyle w:val="a3"/>
        <w:jc w:val="both"/>
      </w:pPr>
    </w:p>
    <w:p w14:paraId="1E005FA0" w14:textId="293E0610" w:rsidR="003652C2" w:rsidRDefault="003652C2" w:rsidP="003652C2">
      <w:pPr>
        <w:pStyle w:val="a3"/>
        <w:numPr>
          <w:ilvl w:val="0"/>
          <w:numId w:val="1"/>
        </w:numPr>
        <w:jc w:val="both"/>
      </w:pPr>
      <w:r>
        <w:t xml:space="preserve">Прислать </w:t>
      </w:r>
      <w:r w:rsidR="007C18E2">
        <w:t xml:space="preserve">файл публичного ключа </w:t>
      </w:r>
      <w:proofErr w:type="spellStart"/>
      <w:r w:rsidR="007C18E2">
        <w:rPr>
          <w:lang w:val="en-US"/>
        </w:rPr>
        <w:t>pubring</w:t>
      </w:r>
      <w:proofErr w:type="spellEnd"/>
      <w:r w:rsidR="007C18E2" w:rsidRPr="007C18E2">
        <w:t>.</w:t>
      </w:r>
      <w:proofErr w:type="spellStart"/>
      <w:r w:rsidR="007C18E2">
        <w:rPr>
          <w:lang w:val="en-US"/>
        </w:rPr>
        <w:t>txk</w:t>
      </w:r>
      <w:proofErr w:type="spellEnd"/>
      <w:r w:rsidR="007C18E2" w:rsidRPr="007C18E2">
        <w:t xml:space="preserve"> </w:t>
      </w:r>
      <w:r w:rsidR="007C18E2">
        <w:t xml:space="preserve">на адрес электронной почты </w:t>
      </w:r>
      <w:r w:rsidR="007C18E2" w:rsidRPr="00C203B1">
        <w:rPr>
          <w:b/>
          <w:bCs/>
          <w:lang w:val="en-US"/>
        </w:rPr>
        <w:t>support</w:t>
      </w:r>
      <w:r w:rsidR="007C18E2" w:rsidRPr="00C203B1">
        <w:rPr>
          <w:b/>
          <w:bCs/>
        </w:rPr>
        <w:t>@</w:t>
      </w:r>
      <w:proofErr w:type="spellStart"/>
      <w:r w:rsidR="007C18E2" w:rsidRPr="00C203B1">
        <w:rPr>
          <w:b/>
          <w:bCs/>
          <w:lang w:val="en-US"/>
        </w:rPr>
        <w:t>aigenis</w:t>
      </w:r>
      <w:proofErr w:type="spellEnd"/>
      <w:r w:rsidR="007C18E2" w:rsidRPr="00C203B1">
        <w:rPr>
          <w:b/>
          <w:bCs/>
        </w:rPr>
        <w:t>.</w:t>
      </w:r>
      <w:proofErr w:type="spellStart"/>
      <w:r w:rsidR="007C18E2" w:rsidRPr="00C203B1">
        <w:rPr>
          <w:b/>
          <w:bCs/>
          <w:lang w:val="en-US"/>
        </w:rPr>
        <w:t>ru</w:t>
      </w:r>
      <w:proofErr w:type="spellEnd"/>
      <w:r w:rsidR="007C18E2">
        <w:t xml:space="preserve">, указав </w:t>
      </w:r>
      <w:r w:rsidR="008F4112">
        <w:t xml:space="preserve">в письме </w:t>
      </w:r>
      <w:r w:rsidR="007C18E2">
        <w:t>ФИО и номер брокерского счета.</w:t>
      </w:r>
    </w:p>
    <w:p w14:paraId="4B7B5A3F" w14:textId="77777777" w:rsidR="00C203B1" w:rsidRDefault="00C203B1" w:rsidP="00C203B1">
      <w:pPr>
        <w:pStyle w:val="a3"/>
        <w:jc w:val="both"/>
      </w:pPr>
    </w:p>
    <w:p w14:paraId="00DEB908" w14:textId="06030360" w:rsidR="008F4112" w:rsidRDefault="007C18E2" w:rsidP="008F4112">
      <w:pPr>
        <w:pStyle w:val="a3"/>
        <w:numPr>
          <w:ilvl w:val="0"/>
          <w:numId w:val="1"/>
        </w:numPr>
        <w:jc w:val="both"/>
      </w:pPr>
      <w:r>
        <w:t xml:space="preserve">Скопировать файлы </w:t>
      </w:r>
      <w:proofErr w:type="spellStart"/>
      <w:r w:rsidR="008F4112">
        <w:rPr>
          <w:lang w:val="en-US"/>
        </w:rPr>
        <w:t>pubring</w:t>
      </w:r>
      <w:proofErr w:type="spellEnd"/>
      <w:r w:rsidR="008F4112" w:rsidRPr="007C18E2">
        <w:t>.</w:t>
      </w:r>
      <w:proofErr w:type="spellStart"/>
      <w:r w:rsidR="008F4112">
        <w:rPr>
          <w:lang w:val="en-US"/>
        </w:rPr>
        <w:t>txk</w:t>
      </w:r>
      <w:proofErr w:type="spellEnd"/>
      <w:r w:rsidR="008F4112">
        <w:t xml:space="preserve"> и </w:t>
      </w:r>
      <w:proofErr w:type="spellStart"/>
      <w:r w:rsidR="008F4112">
        <w:rPr>
          <w:lang w:val="en-US"/>
        </w:rPr>
        <w:t>secring</w:t>
      </w:r>
      <w:proofErr w:type="spellEnd"/>
      <w:r w:rsidR="008F4112" w:rsidRPr="007C18E2">
        <w:t>.</w:t>
      </w:r>
      <w:proofErr w:type="spellStart"/>
      <w:r w:rsidR="008F4112">
        <w:rPr>
          <w:lang w:val="en-US"/>
        </w:rPr>
        <w:t>txk</w:t>
      </w:r>
      <w:proofErr w:type="spellEnd"/>
      <w:r w:rsidR="008F4112">
        <w:t xml:space="preserve"> </w:t>
      </w:r>
      <w:r>
        <w:t xml:space="preserve">из каталога </w:t>
      </w:r>
      <w:r w:rsidRPr="007C18E2">
        <w:t xml:space="preserve">C:\Aigenis_Quik\KeyGen </w:t>
      </w:r>
      <w:r>
        <w:t xml:space="preserve">в каталог </w:t>
      </w:r>
      <w:r w:rsidRPr="007C18E2">
        <w:t>C:\Aigenis_Quik</w:t>
      </w:r>
    </w:p>
    <w:p w14:paraId="3CA523AF" w14:textId="2E718D83" w:rsidR="008F4112" w:rsidRDefault="008F4112" w:rsidP="008F4112">
      <w:pPr>
        <w:pStyle w:val="a3"/>
        <w:jc w:val="both"/>
      </w:pPr>
      <w:r>
        <w:rPr>
          <w:noProof/>
        </w:rPr>
        <w:drawing>
          <wp:inline distT="0" distB="0" distL="0" distR="0" wp14:anchorId="1818EDD1" wp14:editId="6920E802">
            <wp:extent cx="3200302" cy="3895807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1175" cy="39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EACEF" w14:textId="77777777" w:rsidR="008F4112" w:rsidRDefault="008F4112" w:rsidP="008F4112">
      <w:pPr>
        <w:pStyle w:val="a3"/>
        <w:jc w:val="both"/>
      </w:pPr>
    </w:p>
    <w:p w14:paraId="1FC0280A" w14:textId="21191EF2" w:rsidR="003652C2" w:rsidRDefault="002625F8" w:rsidP="003652C2">
      <w:pPr>
        <w:pStyle w:val="a3"/>
        <w:numPr>
          <w:ilvl w:val="0"/>
          <w:numId w:val="1"/>
        </w:numPr>
        <w:jc w:val="both"/>
      </w:pPr>
      <w:r>
        <w:t>Дождаться получения сообщения о регистрации ключа. После этого в</w:t>
      </w:r>
      <w:r w:rsidR="007C18E2">
        <w:t xml:space="preserve"> каталоге </w:t>
      </w:r>
      <w:r w:rsidR="007C18E2" w:rsidRPr="007C18E2">
        <w:t>C:\Aigenis_Quik</w:t>
      </w:r>
      <w:r w:rsidR="007C18E2">
        <w:t xml:space="preserve"> запустить файл приложения </w:t>
      </w:r>
      <w:r w:rsidR="007C18E2">
        <w:rPr>
          <w:lang w:val="en-US"/>
        </w:rPr>
        <w:t>info</w:t>
      </w:r>
      <w:r w:rsidR="008F4112" w:rsidRPr="008F4112">
        <w:t>.</w:t>
      </w:r>
      <w:r w:rsidR="008F4112">
        <w:rPr>
          <w:lang w:val="en-US"/>
        </w:rPr>
        <w:t>exe</w:t>
      </w:r>
      <w:r w:rsidR="007C18E2">
        <w:t>, и зайти с использованием сгенерированного логина и пароля</w:t>
      </w:r>
      <w:r w:rsidRPr="002625F8">
        <w:t xml:space="preserve"> </w:t>
      </w:r>
      <w:r>
        <w:t>из пункта 4</w:t>
      </w:r>
      <w:r w:rsidR="007C18E2">
        <w:t xml:space="preserve">. </w:t>
      </w:r>
    </w:p>
    <w:p w14:paraId="29CCD64F" w14:textId="77777777" w:rsidR="003652C2" w:rsidRDefault="003652C2" w:rsidP="003652C2">
      <w:pPr>
        <w:pStyle w:val="a3"/>
        <w:jc w:val="both"/>
      </w:pPr>
    </w:p>
    <w:p w14:paraId="324663E6" w14:textId="77777777" w:rsidR="003652C2" w:rsidRDefault="003652C2" w:rsidP="003652C2">
      <w:pPr>
        <w:jc w:val="both"/>
      </w:pPr>
    </w:p>
    <w:p w14:paraId="5173482B" w14:textId="77777777" w:rsidR="003652C2" w:rsidRPr="003652C2" w:rsidRDefault="003652C2" w:rsidP="003652C2">
      <w:pPr>
        <w:jc w:val="both"/>
      </w:pPr>
    </w:p>
    <w:sectPr w:rsidR="003652C2" w:rsidRPr="003652C2" w:rsidSect="006B50A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90017"/>
    <w:multiLevelType w:val="hybridMultilevel"/>
    <w:tmpl w:val="7E94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2"/>
    <w:rsid w:val="000D606C"/>
    <w:rsid w:val="002625F8"/>
    <w:rsid w:val="003210FD"/>
    <w:rsid w:val="003652C2"/>
    <w:rsid w:val="003A7D03"/>
    <w:rsid w:val="003D0324"/>
    <w:rsid w:val="00473F80"/>
    <w:rsid w:val="006B50A8"/>
    <w:rsid w:val="007C18E2"/>
    <w:rsid w:val="008F4112"/>
    <w:rsid w:val="00B9596D"/>
    <w:rsid w:val="00C203B1"/>
    <w:rsid w:val="00D311E8"/>
    <w:rsid w:val="00D6168E"/>
    <w:rsid w:val="00DF6CAF"/>
    <w:rsid w:val="00EB1FC4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E89"/>
  <w15:chartTrackingRefBased/>
  <w15:docId w15:val="{77A77560-D8F2-4812-BC0D-159E1226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2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5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drive.aigenis.ru/index.php/s/iHGeSFr6xJsBmN7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rqatech.com/ru/products/quik/terminals/user-applications/quik-workstation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Batsalev</dc:creator>
  <cp:keywords/>
  <dc:description/>
  <cp:lastModifiedBy>Sergey Batsalev</cp:lastModifiedBy>
  <cp:revision>2</cp:revision>
  <dcterms:created xsi:type="dcterms:W3CDTF">2023-02-07T12:27:00Z</dcterms:created>
  <dcterms:modified xsi:type="dcterms:W3CDTF">2023-02-07T12:27:00Z</dcterms:modified>
</cp:coreProperties>
</file>